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C77DAD9" w14:textId="4F72A28F" w:rsidR="001F1F26" w:rsidRPr="00D52274" w:rsidRDefault="001F1F26" w:rsidP="001F1F26">
      <w:pPr>
        <w:tabs>
          <w:tab w:val="left" w:pos="1410"/>
        </w:tabs>
        <w:suppressAutoHyphens/>
        <w:spacing w:line="276" w:lineRule="auto"/>
        <w:ind w:firstLine="709"/>
        <w:jc w:val="center"/>
        <w:rPr>
          <w:rFonts w:ascii="Verdana" w:hAnsi="Verdana"/>
          <w:sz w:val="22"/>
          <w:szCs w:val="22"/>
        </w:rPr>
      </w:pPr>
      <w:r w:rsidRPr="00D52274">
        <w:rPr>
          <w:rFonts w:ascii="Verdana" w:hAnsi="Verdana"/>
          <w:b/>
          <w:bCs/>
          <w:color w:val="000000"/>
          <w:sz w:val="22"/>
          <w:szCs w:val="22"/>
        </w:rPr>
        <w:t xml:space="preserve">Структура расходов на содержание инфраструктуры по статьям затрат АО"ХАБАРОВСКИЙ АЭРОПОРТ" за </w:t>
      </w:r>
      <w:r w:rsidR="00CF5379">
        <w:rPr>
          <w:rFonts w:ascii="Verdana" w:hAnsi="Verdana"/>
          <w:b/>
          <w:bCs/>
          <w:color w:val="000000"/>
          <w:sz w:val="22"/>
          <w:szCs w:val="22"/>
        </w:rPr>
        <w:t xml:space="preserve">1 </w:t>
      </w:r>
      <w:r w:rsidR="005F3D4C">
        <w:rPr>
          <w:rFonts w:ascii="Verdana" w:hAnsi="Verdana"/>
          <w:b/>
          <w:bCs/>
          <w:color w:val="000000"/>
          <w:sz w:val="22"/>
          <w:szCs w:val="22"/>
        </w:rPr>
        <w:t>полугодие</w:t>
      </w:r>
      <w:r w:rsidR="005B746A">
        <w:rPr>
          <w:rFonts w:ascii="Verdana" w:hAnsi="Verdana"/>
          <w:b/>
          <w:bCs/>
          <w:color w:val="000000"/>
          <w:sz w:val="22"/>
          <w:szCs w:val="22"/>
        </w:rPr>
        <w:t xml:space="preserve"> </w:t>
      </w:r>
      <w:r w:rsidRPr="00D52274">
        <w:rPr>
          <w:rFonts w:ascii="Verdana" w:hAnsi="Verdana"/>
          <w:b/>
          <w:bCs/>
          <w:color w:val="000000"/>
          <w:sz w:val="22"/>
          <w:szCs w:val="22"/>
        </w:rPr>
        <w:t>202</w:t>
      </w:r>
      <w:r w:rsidR="00CF5379">
        <w:rPr>
          <w:rFonts w:ascii="Verdana" w:hAnsi="Verdana"/>
          <w:b/>
          <w:bCs/>
          <w:color w:val="000000"/>
          <w:sz w:val="22"/>
          <w:szCs w:val="22"/>
        </w:rPr>
        <w:t>6</w:t>
      </w:r>
      <w:r w:rsidRPr="00D52274">
        <w:rPr>
          <w:rFonts w:ascii="Verdana" w:hAnsi="Verdana"/>
          <w:b/>
          <w:bCs/>
          <w:color w:val="000000"/>
          <w:sz w:val="22"/>
          <w:szCs w:val="22"/>
        </w:rPr>
        <w:t xml:space="preserve"> г.</w:t>
      </w:r>
    </w:p>
    <w:p w14:paraId="0D13794C" w14:textId="77777777" w:rsidR="001F1F26" w:rsidRPr="00003CBF" w:rsidRDefault="001F1F26" w:rsidP="00815231">
      <w:pPr>
        <w:tabs>
          <w:tab w:val="left" w:pos="1410"/>
        </w:tabs>
        <w:suppressAutoHyphens/>
        <w:spacing w:line="276" w:lineRule="auto"/>
        <w:ind w:firstLine="709"/>
        <w:jc w:val="both"/>
        <w:rPr>
          <w:rFonts w:ascii="Verdana" w:hAnsi="Verdana"/>
          <w:sz w:val="20"/>
          <w:szCs w:val="20"/>
        </w:rPr>
      </w:pPr>
    </w:p>
    <w:tbl>
      <w:tblPr>
        <w:tblW w:w="9107" w:type="dxa"/>
        <w:tblInd w:w="113" w:type="dxa"/>
        <w:tblLook w:val="04A0" w:firstRow="1" w:lastRow="0" w:firstColumn="1" w:lastColumn="0" w:noHBand="0" w:noVBand="1"/>
      </w:tblPr>
      <w:tblGrid>
        <w:gridCol w:w="600"/>
        <w:gridCol w:w="6523"/>
        <w:gridCol w:w="1984"/>
      </w:tblGrid>
      <w:tr w:rsidR="00DD535C" w:rsidRPr="005B746A" w14:paraId="78A257FD" w14:textId="77777777" w:rsidTr="00E35E1A">
        <w:trPr>
          <w:trHeight w:val="600"/>
        </w:trPr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189703" w14:textId="22D8857A" w:rsidR="00DD535C" w:rsidRPr="005B746A" w:rsidRDefault="00DD535C" w:rsidP="00DD535C">
            <w:pPr>
              <w:jc w:val="center"/>
              <w:rPr>
                <w:rFonts w:ascii="Verdana" w:hAnsi="Verdana"/>
                <w:b/>
                <w:bCs/>
                <w:color w:val="000000"/>
                <w:sz w:val="18"/>
                <w:szCs w:val="18"/>
              </w:rPr>
            </w:pPr>
            <w:r w:rsidRPr="003F5434">
              <w:rPr>
                <w:rFonts w:ascii="Verdana" w:hAnsi="Verdana"/>
                <w:b/>
                <w:bCs/>
                <w:color w:val="000000"/>
                <w:sz w:val="18"/>
                <w:szCs w:val="18"/>
              </w:rPr>
              <w:t>№         п/п</w:t>
            </w:r>
          </w:p>
        </w:tc>
        <w:tc>
          <w:tcPr>
            <w:tcW w:w="65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66453A" w14:textId="0241645E" w:rsidR="00DD535C" w:rsidRPr="005B746A" w:rsidRDefault="00DD535C" w:rsidP="00DD535C">
            <w:pPr>
              <w:jc w:val="center"/>
              <w:rPr>
                <w:rFonts w:ascii="Verdana" w:hAnsi="Verdana"/>
                <w:b/>
                <w:bCs/>
                <w:color w:val="000000"/>
                <w:sz w:val="18"/>
                <w:szCs w:val="18"/>
              </w:rPr>
            </w:pPr>
            <w:r w:rsidRPr="003F5434">
              <w:rPr>
                <w:rFonts w:ascii="Verdana" w:hAnsi="Verdana"/>
                <w:b/>
                <w:bCs/>
                <w:color w:val="000000"/>
                <w:sz w:val="18"/>
                <w:szCs w:val="18"/>
              </w:rPr>
              <w:t>Наименование показателя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7A9492" w14:textId="171D8693" w:rsidR="00DD535C" w:rsidRPr="005B746A" w:rsidRDefault="00DD535C" w:rsidP="00DD535C">
            <w:pPr>
              <w:jc w:val="center"/>
              <w:rPr>
                <w:rFonts w:ascii="Verdana" w:hAnsi="Verdana"/>
                <w:b/>
                <w:bCs/>
                <w:sz w:val="18"/>
                <w:szCs w:val="18"/>
              </w:rPr>
            </w:pPr>
            <w:r w:rsidRPr="003F5434">
              <w:rPr>
                <w:rFonts w:ascii="Verdana" w:hAnsi="Verdana"/>
                <w:b/>
                <w:bCs/>
                <w:sz w:val="18"/>
                <w:szCs w:val="18"/>
              </w:rPr>
              <w:t>Уд. Вес, %</w:t>
            </w:r>
          </w:p>
        </w:tc>
      </w:tr>
      <w:tr w:rsidR="005F3D4C" w:rsidRPr="005B746A" w14:paraId="60DC34C6" w14:textId="77777777" w:rsidTr="00DD535C">
        <w:trPr>
          <w:trHeight w:val="393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167289" w14:textId="62C08679" w:rsidR="005F3D4C" w:rsidRPr="005B746A" w:rsidRDefault="005F3D4C" w:rsidP="005F3D4C">
            <w:pPr>
              <w:rPr>
                <w:rFonts w:ascii="Verdana" w:hAnsi="Verdana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6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349B5C" w14:textId="37D96559" w:rsidR="005F3D4C" w:rsidRPr="005B746A" w:rsidRDefault="005F3D4C" w:rsidP="005F3D4C">
            <w:pPr>
              <w:rPr>
                <w:rFonts w:ascii="Verdana" w:hAnsi="Verdana"/>
                <w:b/>
                <w:bCs/>
                <w:sz w:val="18"/>
                <w:szCs w:val="18"/>
              </w:rPr>
            </w:pPr>
            <w:r w:rsidRPr="003F5434">
              <w:rPr>
                <w:rFonts w:ascii="Verdana" w:hAnsi="Verdana"/>
                <w:b/>
                <w:bCs/>
                <w:sz w:val="18"/>
                <w:szCs w:val="18"/>
              </w:rPr>
              <w:t>Расходы, всего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38C4A2" w14:textId="6AFDAB59" w:rsidR="005F3D4C" w:rsidRPr="005B746A" w:rsidRDefault="005F3D4C" w:rsidP="005F3D4C">
            <w:pPr>
              <w:jc w:val="center"/>
              <w:rPr>
                <w:rFonts w:ascii="Verdana" w:hAnsi="Verdana"/>
                <w:b/>
                <w:bCs/>
                <w:sz w:val="18"/>
                <w:szCs w:val="18"/>
              </w:rPr>
            </w:pPr>
            <w:r w:rsidRPr="002F263B">
              <w:rPr>
                <w:rFonts w:ascii="Verdana" w:hAnsi="Verdana"/>
                <w:b/>
                <w:bCs/>
                <w:sz w:val="18"/>
                <w:szCs w:val="18"/>
              </w:rPr>
              <w:t>100,0%</w:t>
            </w:r>
          </w:p>
        </w:tc>
      </w:tr>
      <w:tr w:rsidR="005F3D4C" w:rsidRPr="005B746A" w14:paraId="4DCC3500" w14:textId="77777777" w:rsidTr="00DD535C">
        <w:trPr>
          <w:trHeight w:val="393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E16A11" w14:textId="57BD933A" w:rsidR="005F3D4C" w:rsidRPr="005B746A" w:rsidRDefault="005F3D4C" w:rsidP="005F3D4C">
            <w:pPr>
              <w:jc w:val="center"/>
              <w:rPr>
                <w:rFonts w:ascii="Verdana" w:hAnsi="Verdana"/>
                <w:color w:val="000000"/>
                <w:sz w:val="18"/>
                <w:szCs w:val="18"/>
              </w:rPr>
            </w:pPr>
            <w:r w:rsidRPr="003F5434">
              <w:rPr>
                <w:rFonts w:ascii="Verdana" w:hAnsi="Verdana"/>
                <w:color w:val="000000"/>
                <w:sz w:val="18"/>
                <w:szCs w:val="18"/>
              </w:rPr>
              <w:t>1</w:t>
            </w:r>
          </w:p>
        </w:tc>
        <w:tc>
          <w:tcPr>
            <w:tcW w:w="6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AEFBB9" w14:textId="2E1A2412" w:rsidR="005F3D4C" w:rsidRPr="005B746A" w:rsidRDefault="005F3D4C" w:rsidP="005F3D4C">
            <w:pPr>
              <w:rPr>
                <w:rFonts w:ascii="Verdana" w:hAnsi="Verdana"/>
                <w:sz w:val="18"/>
                <w:szCs w:val="18"/>
              </w:rPr>
            </w:pPr>
            <w:r w:rsidRPr="003F5434">
              <w:rPr>
                <w:rFonts w:ascii="Verdana" w:hAnsi="Verdana"/>
                <w:sz w:val="18"/>
                <w:szCs w:val="18"/>
              </w:rPr>
              <w:t>Затраты на оплату труда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FBB143" w14:textId="388AC9D5" w:rsidR="005F3D4C" w:rsidRPr="00CF5379" w:rsidRDefault="005F3D4C" w:rsidP="005F3D4C">
            <w:pPr>
              <w:jc w:val="center"/>
              <w:rPr>
                <w:rFonts w:ascii="Verdana" w:hAnsi="Verdana"/>
                <w:sz w:val="18"/>
                <w:szCs w:val="18"/>
              </w:rPr>
            </w:pPr>
            <w:r w:rsidRPr="002F263B">
              <w:rPr>
                <w:rFonts w:ascii="Verdana" w:hAnsi="Verdana"/>
                <w:sz w:val="18"/>
                <w:szCs w:val="18"/>
              </w:rPr>
              <w:t>44,35%</w:t>
            </w:r>
          </w:p>
        </w:tc>
      </w:tr>
      <w:tr w:rsidR="005F3D4C" w:rsidRPr="005B746A" w14:paraId="2A9CDF13" w14:textId="77777777" w:rsidTr="00DD535C">
        <w:trPr>
          <w:trHeight w:val="393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1A1CCA" w14:textId="40AD4AC4" w:rsidR="005F3D4C" w:rsidRPr="005B746A" w:rsidRDefault="005F3D4C" w:rsidP="005F3D4C">
            <w:pPr>
              <w:jc w:val="center"/>
              <w:rPr>
                <w:rFonts w:ascii="Verdana" w:hAnsi="Verdana"/>
                <w:color w:val="000000"/>
                <w:sz w:val="18"/>
                <w:szCs w:val="18"/>
              </w:rPr>
            </w:pPr>
            <w:r w:rsidRPr="003F5434">
              <w:rPr>
                <w:rFonts w:ascii="Verdana" w:hAnsi="Verdana"/>
                <w:color w:val="000000"/>
                <w:sz w:val="18"/>
                <w:szCs w:val="18"/>
              </w:rPr>
              <w:t>2</w:t>
            </w:r>
          </w:p>
        </w:tc>
        <w:tc>
          <w:tcPr>
            <w:tcW w:w="6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CF386A" w14:textId="2CF67660" w:rsidR="005F3D4C" w:rsidRPr="005B746A" w:rsidRDefault="005F3D4C" w:rsidP="005F3D4C">
            <w:pPr>
              <w:rPr>
                <w:rFonts w:ascii="Verdana" w:hAnsi="Verdana"/>
                <w:sz w:val="18"/>
                <w:szCs w:val="18"/>
              </w:rPr>
            </w:pPr>
            <w:r w:rsidRPr="003F5434">
              <w:rPr>
                <w:rFonts w:ascii="Verdana" w:hAnsi="Verdana"/>
                <w:sz w:val="18"/>
                <w:szCs w:val="18"/>
              </w:rPr>
              <w:t>Отчисления на социальные нужды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B41BD7" w14:textId="70A34725" w:rsidR="005F3D4C" w:rsidRPr="00CF5379" w:rsidRDefault="005F3D4C" w:rsidP="005F3D4C">
            <w:pPr>
              <w:jc w:val="center"/>
              <w:rPr>
                <w:rFonts w:ascii="Verdana" w:hAnsi="Verdana"/>
                <w:sz w:val="18"/>
                <w:szCs w:val="18"/>
              </w:rPr>
            </w:pPr>
            <w:r w:rsidRPr="002F263B">
              <w:rPr>
                <w:rFonts w:ascii="Verdana" w:hAnsi="Verdana"/>
                <w:sz w:val="18"/>
                <w:szCs w:val="18"/>
              </w:rPr>
              <w:t>13,37%</w:t>
            </w:r>
          </w:p>
        </w:tc>
      </w:tr>
      <w:tr w:rsidR="005F3D4C" w:rsidRPr="005B746A" w14:paraId="2A744A0B" w14:textId="77777777" w:rsidTr="00DD535C">
        <w:trPr>
          <w:trHeight w:val="393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2698D1" w14:textId="47320066" w:rsidR="005F3D4C" w:rsidRPr="005B746A" w:rsidRDefault="005F3D4C" w:rsidP="005F3D4C">
            <w:pPr>
              <w:jc w:val="center"/>
              <w:rPr>
                <w:rFonts w:ascii="Verdana" w:hAnsi="Verdana"/>
                <w:color w:val="000000"/>
                <w:sz w:val="18"/>
                <w:szCs w:val="18"/>
              </w:rPr>
            </w:pPr>
            <w:r w:rsidRPr="003F5434">
              <w:rPr>
                <w:rFonts w:ascii="Verdana" w:hAnsi="Verdana"/>
                <w:color w:val="000000"/>
                <w:sz w:val="18"/>
                <w:szCs w:val="18"/>
              </w:rPr>
              <w:t>3</w:t>
            </w:r>
          </w:p>
        </w:tc>
        <w:tc>
          <w:tcPr>
            <w:tcW w:w="6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C17D9D" w14:textId="73A3E69E" w:rsidR="005F3D4C" w:rsidRPr="005B746A" w:rsidRDefault="005F3D4C" w:rsidP="005F3D4C">
            <w:pPr>
              <w:rPr>
                <w:rFonts w:ascii="Verdana" w:hAnsi="Verdana"/>
                <w:sz w:val="18"/>
                <w:szCs w:val="18"/>
              </w:rPr>
            </w:pPr>
            <w:r w:rsidRPr="003F5434">
              <w:rPr>
                <w:rFonts w:ascii="Verdana" w:hAnsi="Verdana"/>
                <w:sz w:val="18"/>
                <w:szCs w:val="18"/>
              </w:rPr>
              <w:t>Амортизация ОПФ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FCDB42" w14:textId="239546F9" w:rsidR="005F3D4C" w:rsidRPr="00CF5379" w:rsidRDefault="005F3D4C" w:rsidP="005F3D4C">
            <w:pPr>
              <w:jc w:val="center"/>
              <w:rPr>
                <w:rFonts w:ascii="Verdana" w:hAnsi="Verdana"/>
                <w:sz w:val="18"/>
                <w:szCs w:val="18"/>
              </w:rPr>
            </w:pPr>
            <w:r w:rsidRPr="002F263B">
              <w:rPr>
                <w:rFonts w:ascii="Verdana" w:hAnsi="Verdana"/>
                <w:sz w:val="18"/>
                <w:szCs w:val="18"/>
              </w:rPr>
              <w:t>5,57%</w:t>
            </w:r>
          </w:p>
        </w:tc>
      </w:tr>
      <w:tr w:rsidR="005F3D4C" w:rsidRPr="005B746A" w14:paraId="398FFBC0" w14:textId="77777777" w:rsidTr="00DD535C">
        <w:trPr>
          <w:trHeight w:val="393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496462" w14:textId="238EACAE" w:rsidR="005F3D4C" w:rsidRPr="005B746A" w:rsidRDefault="005F3D4C" w:rsidP="005F3D4C">
            <w:pPr>
              <w:jc w:val="center"/>
              <w:rPr>
                <w:rFonts w:ascii="Verdana" w:hAnsi="Verdana"/>
                <w:color w:val="000000"/>
                <w:sz w:val="18"/>
                <w:szCs w:val="18"/>
              </w:rPr>
            </w:pPr>
            <w:r w:rsidRPr="003F5434">
              <w:rPr>
                <w:rFonts w:ascii="Verdana" w:hAnsi="Verdana"/>
                <w:color w:val="000000"/>
                <w:sz w:val="18"/>
                <w:szCs w:val="18"/>
              </w:rPr>
              <w:t>4</w:t>
            </w:r>
          </w:p>
        </w:tc>
        <w:tc>
          <w:tcPr>
            <w:tcW w:w="6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9CDC03" w14:textId="506B0B89" w:rsidR="005F3D4C" w:rsidRPr="005B746A" w:rsidRDefault="005F3D4C" w:rsidP="005F3D4C">
            <w:pPr>
              <w:rPr>
                <w:rFonts w:ascii="Verdana" w:hAnsi="Verdana"/>
                <w:sz w:val="18"/>
                <w:szCs w:val="18"/>
              </w:rPr>
            </w:pPr>
            <w:r w:rsidRPr="003F5434">
              <w:rPr>
                <w:rFonts w:ascii="Verdana" w:hAnsi="Verdana"/>
                <w:sz w:val="18"/>
                <w:szCs w:val="18"/>
              </w:rPr>
              <w:t>Содержание и эксплуатация зданий, сооружений и оборудования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B16C2E" w14:textId="49D4B6CB" w:rsidR="005F3D4C" w:rsidRPr="00CF5379" w:rsidRDefault="005F3D4C" w:rsidP="005F3D4C">
            <w:pPr>
              <w:jc w:val="center"/>
              <w:rPr>
                <w:rFonts w:ascii="Verdana" w:hAnsi="Verdana"/>
                <w:sz w:val="18"/>
                <w:szCs w:val="18"/>
              </w:rPr>
            </w:pPr>
            <w:r w:rsidRPr="002F263B">
              <w:rPr>
                <w:rFonts w:ascii="Verdana" w:hAnsi="Verdana"/>
                <w:sz w:val="18"/>
                <w:szCs w:val="18"/>
              </w:rPr>
              <w:t>13,53%</w:t>
            </w:r>
          </w:p>
        </w:tc>
      </w:tr>
      <w:tr w:rsidR="005F3D4C" w:rsidRPr="005B746A" w14:paraId="46DC0CB7" w14:textId="77777777" w:rsidTr="00DD535C">
        <w:trPr>
          <w:trHeight w:val="393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B9C2D3" w14:textId="198AC2BE" w:rsidR="005F3D4C" w:rsidRPr="005B746A" w:rsidRDefault="005F3D4C" w:rsidP="005F3D4C">
            <w:pPr>
              <w:jc w:val="center"/>
              <w:rPr>
                <w:rFonts w:ascii="Verdana" w:hAnsi="Verdana"/>
                <w:color w:val="000000"/>
                <w:sz w:val="18"/>
                <w:szCs w:val="18"/>
              </w:rPr>
            </w:pPr>
            <w:r w:rsidRPr="003F5434">
              <w:rPr>
                <w:rFonts w:ascii="Verdana" w:hAnsi="Verdana"/>
                <w:color w:val="000000"/>
                <w:sz w:val="18"/>
                <w:szCs w:val="18"/>
              </w:rPr>
              <w:t>5</w:t>
            </w:r>
          </w:p>
        </w:tc>
        <w:tc>
          <w:tcPr>
            <w:tcW w:w="6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73FCD4" w14:textId="54787AC6" w:rsidR="005F3D4C" w:rsidRPr="005B746A" w:rsidRDefault="005F3D4C" w:rsidP="005F3D4C">
            <w:pPr>
              <w:rPr>
                <w:rFonts w:ascii="Verdana" w:hAnsi="Verdana"/>
                <w:sz w:val="18"/>
                <w:szCs w:val="18"/>
              </w:rPr>
            </w:pPr>
            <w:r w:rsidRPr="003F5434">
              <w:rPr>
                <w:rFonts w:ascii="Verdana" w:hAnsi="Verdana"/>
                <w:sz w:val="18"/>
                <w:szCs w:val="18"/>
              </w:rPr>
              <w:t>Затраты на ремонт ОПФ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B74B99" w14:textId="352F03FF" w:rsidR="005F3D4C" w:rsidRPr="00CF5379" w:rsidRDefault="005F3D4C" w:rsidP="005F3D4C">
            <w:pPr>
              <w:jc w:val="center"/>
              <w:rPr>
                <w:rFonts w:ascii="Verdana" w:hAnsi="Verdana"/>
                <w:sz w:val="18"/>
                <w:szCs w:val="18"/>
              </w:rPr>
            </w:pPr>
            <w:r w:rsidRPr="002F263B">
              <w:rPr>
                <w:rFonts w:ascii="Verdana" w:hAnsi="Verdana"/>
                <w:sz w:val="18"/>
                <w:szCs w:val="18"/>
              </w:rPr>
              <w:t>1,37%</w:t>
            </w:r>
          </w:p>
        </w:tc>
      </w:tr>
      <w:tr w:rsidR="005F3D4C" w:rsidRPr="005B746A" w14:paraId="50D1C2F1" w14:textId="77777777" w:rsidTr="00DD535C">
        <w:trPr>
          <w:trHeight w:val="393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E0A40C" w14:textId="70404D78" w:rsidR="005F3D4C" w:rsidRPr="005B746A" w:rsidRDefault="005F3D4C" w:rsidP="005F3D4C">
            <w:pPr>
              <w:jc w:val="center"/>
              <w:rPr>
                <w:rFonts w:ascii="Verdana" w:hAnsi="Verdana"/>
                <w:color w:val="000000"/>
                <w:sz w:val="18"/>
                <w:szCs w:val="18"/>
              </w:rPr>
            </w:pPr>
            <w:r w:rsidRPr="003F5434">
              <w:rPr>
                <w:rFonts w:ascii="Verdana" w:hAnsi="Verdana"/>
                <w:color w:val="000000"/>
                <w:sz w:val="18"/>
                <w:szCs w:val="18"/>
              </w:rPr>
              <w:t>6</w:t>
            </w:r>
          </w:p>
        </w:tc>
        <w:tc>
          <w:tcPr>
            <w:tcW w:w="6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02127C" w14:textId="1A2FA873" w:rsidR="005F3D4C" w:rsidRPr="005B746A" w:rsidRDefault="005F3D4C" w:rsidP="005F3D4C">
            <w:pPr>
              <w:rPr>
                <w:rFonts w:ascii="Verdana" w:hAnsi="Verdana"/>
                <w:sz w:val="18"/>
                <w:szCs w:val="18"/>
              </w:rPr>
            </w:pPr>
            <w:r w:rsidRPr="003F5434">
              <w:rPr>
                <w:rFonts w:ascii="Verdana" w:hAnsi="Verdana"/>
                <w:sz w:val="18"/>
                <w:szCs w:val="18"/>
              </w:rPr>
              <w:t xml:space="preserve">Аренда и услуги сторонних предприятий и организаций 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8C0CBF" w14:textId="45BEE9E6" w:rsidR="005F3D4C" w:rsidRPr="00CF5379" w:rsidRDefault="005F3D4C" w:rsidP="005F3D4C">
            <w:pPr>
              <w:jc w:val="center"/>
              <w:rPr>
                <w:rFonts w:ascii="Verdana" w:hAnsi="Verdana"/>
                <w:sz w:val="18"/>
                <w:szCs w:val="18"/>
              </w:rPr>
            </w:pPr>
            <w:r w:rsidRPr="002F263B">
              <w:rPr>
                <w:rFonts w:ascii="Verdana" w:hAnsi="Verdana"/>
                <w:sz w:val="18"/>
                <w:szCs w:val="18"/>
              </w:rPr>
              <w:t>12,10%</w:t>
            </w:r>
          </w:p>
        </w:tc>
      </w:tr>
      <w:tr w:rsidR="005F3D4C" w:rsidRPr="005B746A" w14:paraId="6B607303" w14:textId="77777777" w:rsidTr="00DD535C">
        <w:trPr>
          <w:trHeight w:val="393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30834D" w14:textId="25B7B117" w:rsidR="005F3D4C" w:rsidRPr="005B746A" w:rsidRDefault="005F3D4C" w:rsidP="005F3D4C">
            <w:pPr>
              <w:jc w:val="center"/>
              <w:rPr>
                <w:rFonts w:ascii="Verdana" w:hAnsi="Verdana"/>
                <w:color w:val="000000"/>
                <w:sz w:val="18"/>
                <w:szCs w:val="18"/>
              </w:rPr>
            </w:pPr>
            <w:r w:rsidRPr="003F5434">
              <w:rPr>
                <w:rFonts w:ascii="Verdana" w:hAnsi="Verdana"/>
                <w:color w:val="000000"/>
                <w:sz w:val="18"/>
                <w:szCs w:val="18"/>
              </w:rPr>
              <w:t>7</w:t>
            </w:r>
          </w:p>
        </w:tc>
        <w:tc>
          <w:tcPr>
            <w:tcW w:w="6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29DC17" w14:textId="21EA6A79" w:rsidR="005F3D4C" w:rsidRPr="005B746A" w:rsidRDefault="005F3D4C" w:rsidP="005F3D4C">
            <w:pPr>
              <w:rPr>
                <w:rFonts w:ascii="Verdana" w:hAnsi="Verdana"/>
                <w:sz w:val="18"/>
                <w:szCs w:val="18"/>
              </w:rPr>
            </w:pPr>
            <w:r w:rsidRPr="003F5434">
              <w:rPr>
                <w:rFonts w:ascii="Verdana" w:hAnsi="Verdana"/>
                <w:sz w:val="18"/>
                <w:szCs w:val="18"/>
              </w:rPr>
              <w:t>Общепроизводственные расходы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ED4442" w14:textId="0C9E397B" w:rsidR="005F3D4C" w:rsidRPr="00CF5379" w:rsidRDefault="005F3D4C" w:rsidP="005F3D4C">
            <w:pPr>
              <w:jc w:val="center"/>
              <w:rPr>
                <w:rFonts w:ascii="Verdana" w:hAnsi="Verdana"/>
                <w:sz w:val="18"/>
                <w:szCs w:val="18"/>
              </w:rPr>
            </w:pPr>
            <w:r w:rsidRPr="002F263B">
              <w:rPr>
                <w:rFonts w:ascii="Verdana" w:hAnsi="Verdana"/>
                <w:sz w:val="18"/>
                <w:szCs w:val="18"/>
              </w:rPr>
              <w:t>9,69%</w:t>
            </w:r>
          </w:p>
        </w:tc>
      </w:tr>
    </w:tbl>
    <w:p w14:paraId="2E32EA3A" w14:textId="37461356" w:rsidR="006D7C9E" w:rsidRPr="00D52274" w:rsidRDefault="006D7C9E" w:rsidP="001C0AB1">
      <w:pPr>
        <w:tabs>
          <w:tab w:val="left" w:pos="1410"/>
        </w:tabs>
        <w:suppressAutoHyphens/>
        <w:spacing w:line="276" w:lineRule="auto"/>
        <w:ind w:firstLine="709"/>
        <w:jc w:val="both"/>
        <w:rPr>
          <w:rFonts w:ascii="Verdana" w:hAnsi="Verdana"/>
          <w:sz w:val="14"/>
          <w:szCs w:val="14"/>
        </w:rPr>
      </w:pPr>
    </w:p>
    <w:sectPr w:rsidR="006D7C9E" w:rsidRPr="00D52274" w:rsidSect="001D2BD6">
      <w:headerReference w:type="default" r:id="rId7"/>
      <w:pgSz w:w="11900" w:h="16840"/>
      <w:pgMar w:top="1440" w:right="1440" w:bottom="709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AECDFFF" w14:textId="77777777" w:rsidR="0098518E" w:rsidRDefault="0098518E" w:rsidP="00A610F8">
      <w:r>
        <w:separator/>
      </w:r>
    </w:p>
  </w:endnote>
  <w:endnote w:type="continuationSeparator" w:id="0">
    <w:p w14:paraId="483F4EC2" w14:textId="77777777" w:rsidR="0098518E" w:rsidRDefault="0098518E" w:rsidP="00A610F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Lucida Grande CY">
    <w:altName w:val="Times New Roman"/>
    <w:charset w:val="59"/>
    <w:family w:val="auto"/>
    <w:pitch w:val="variable"/>
    <w:sig w:usb0="00000000" w:usb1="5000A1FF" w:usb2="00000000" w:usb3="00000000" w:csb0="000001B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262165F" w14:textId="77777777" w:rsidR="0098518E" w:rsidRDefault="0098518E" w:rsidP="00A610F8">
      <w:r>
        <w:separator/>
      </w:r>
    </w:p>
  </w:footnote>
  <w:footnote w:type="continuationSeparator" w:id="0">
    <w:p w14:paraId="22616E5D" w14:textId="77777777" w:rsidR="0098518E" w:rsidRDefault="0098518E" w:rsidP="00A610F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75F711C" w14:textId="19D4A521" w:rsidR="00A610F8" w:rsidRDefault="00892D90" w:rsidP="00892D90">
    <w:pPr>
      <w:pStyle w:val="a3"/>
      <w:ind w:left="-709"/>
    </w:pPr>
    <w:r>
      <w:rPr>
        <w:noProof/>
      </w:rPr>
      <w:drawing>
        <wp:inline distT="0" distB="0" distL="0" distR="0" wp14:anchorId="51A08E5D" wp14:editId="61C0EAA9">
          <wp:extent cx="7380000" cy="1845205"/>
          <wp:effectExtent l="0" t="0" r="0" b="9525"/>
          <wp:docPr id="8" name="Изображение 1" descr="Macintosh HD:Users:irina:Dropbox:Wordsearch RUS:ПРОЕКТЫ:Khabarovsk Airport:Библиотека файлов_KHV:Documentation:Blank head:RUS:Jpg head Rus_AO:KHV_blank head_AO_5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Macintosh HD:Users:irina:Dropbox:Wordsearch RUS:ПРОЕКТЫ:Khabarovsk Airport:Библиотека файлов_KHV:Documentation:Blank head:RUS:Jpg head Rus_AO:KHV_blank head_AO_5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380000" cy="184520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73756B5"/>
    <w:multiLevelType w:val="hybridMultilevel"/>
    <w:tmpl w:val="35CA049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610F8"/>
    <w:rsid w:val="00003CBF"/>
    <w:rsid w:val="000130BE"/>
    <w:rsid w:val="00136593"/>
    <w:rsid w:val="0015471A"/>
    <w:rsid w:val="001A0570"/>
    <w:rsid w:val="001C0AB1"/>
    <w:rsid w:val="001D2BD6"/>
    <w:rsid w:val="001D3309"/>
    <w:rsid w:val="001F1F26"/>
    <w:rsid w:val="0022266F"/>
    <w:rsid w:val="00235082"/>
    <w:rsid w:val="002456ED"/>
    <w:rsid w:val="00275186"/>
    <w:rsid w:val="00277C08"/>
    <w:rsid w:val="002C2EE3"/>
    <w:rsid w:val="00433C22"/>
    <w:rsid w:val="00434DED"/>
    <w:rsid w:val="004973C4"/>
    <w:rsid w:val="004A185F"/>
    <w:rsid w:val="004C5982"/>
    <w:rsid w:val="004E3F7A"/>
    <w:rsid w:val="00521A46"/>
    <w:rsid w:val="0059749D"/>
    <w:rsid w:val="005B2897"/>
    <w:rsid w:val="005B746A"/>
    <w:rsid w:val="005D7682"/>
    <w:rsid w:val="005F3D4C"/>
    <w:rsid w:val="006A6C3C"/>
    <w:rsid w:val="006D7C9E"/>
    <w:rsid w:val="007002F3"/>
    <w:rsid w:val="0071394A"/>
    <w:rsid w:val="00716F84"/>
    <w:rsid w:val="00775C95"/>
    <w:rsid w:val="00791241"/>
    <w:rsid w:val="00796398"/>
    <w:rsid w:val="007A3306"/>
    <w:rsid w:val="007E68A9"/>
    <w:rsid w:val="00815231"/>
    <w:rsid w:val="00837D70"/>
    <w:rsid w:val="008418AA"/>
    <w:rsid w:val="00892D90"/>
    <w:rsid w:val="008B6E7B"/>
    <w:rsid w:val="008D52A4"/>
    <w:rsid w:val="008E6D80"/>
    <w:rsid w:val="00950669"/>
    <w:rsid w:val="009748F1"/>
    <w:rsid w:val="0098518E"/>
    <w:rsid w:val="0098571B"/>
    <w:rsid w:val="009E758B"/>
    <w:rsid w:val="00A17B6B"/>
    <w:rsid w:val="00A30B62"/>
    <w:rsid w:val="00A452A7"/>
    <w:rsid w:val="00A610F8"/>
    <w:rsid w:val="00A81C7A"/>
    <w:rsid w:val="00B27F45"/>
    <w:rsid w:val="00B643C1"/>
    <w:rsid w:val="00B803C2"/>
    <w:rsid w:val="00B87814"/>
    <w:rsid w:val="00B96543"/>
    <w:rsid w:val="00BB4EA1"/>
    <w:rsid w:val="00BC212C"/>
    <w:rsid w:val="00C21C00"/>
    <w:rsid w:val="00C227C9"/>
    <w:rsid w:val="00C325FC"/>
    <w:rsid w:val="00CA2003"/>
    <w:rsid w:val="00CF5379"/>
    <w:rsid w:val="00D161DB"/>
    <w:rsid w:val="00D17FAB"/>
    <w:rsid w:val="00D52274"/>
    <w:rsid w:val="00DD07AD"/>
    <w:rsid w:val="00DD535C"/>
    <w:rsid w:val="00DF1696"/>
    <w:rsid w:val="00E12849"/>
    <w:rsid w:val="00E17697"/>
    <w:rsid w:val="00E35E1A"/>
    <w:rsid w:val="00E96130"/>
    <w:rsid w:val="00EC1FD9"/>
    <w:rsid w:val="00EF74C6"/>
    <w:rsid w:val="00F372CD"/>
    <w:rsid w:val="00F63DFD"/>
    <w:rsid w:val="00FC15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;"/>
  <w14:docId w14:val="0028BB91"/>
  <w15:docId w15:val="{51F109B5-6ECA-412E-9615-6117EB2DB2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ajorEastAsia" w:hAnsiTheme="minorHAnsi" w:cstheme="minorBidi"/>
        <w:sz w:val="24"/>
        <w:szCs w:val="24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610F8"/>
    <w:rPr>
      <w:rFonts w:ascii="Times New Roman" w:eastAsia="Times New Roman" w:hAnsi="Times New Roman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A610F8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A610F8"/>
    <w:rPr>
      <w:rFonts w:ascii="Times New Roman" w:hAnsi="Times New Roman" w:cstheme="majorBidi"/>
      <w:szCs w:val="22"/>
    </w:rPr>
  </w:style>
  <w:style w:type="paragraph" w:styleId="a5">
    <w:name w:val="footer"/>
    <w:basedOn w:val="a"/>
    <w:link w:val="a6"/>
    <w:uiPriority w:val="99"/>
    <w:unhideWhenUsed/>
    <w:rsid w:val="00A610F8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A610F8"/>
    <w:rPr>
      <w:rFonts w:ascii="Times New Roman" w:hAnsi="Times New Roman" w:cstheme="majorBidi"/>
      <w:szCs w:val="22"/>
    </w:rPr>
  </w:style>
  <w:style w:type="paragraph" w:styleId="a7">
    <w:name w:val="Balloon Text"/>
    <w:basedOn w:val="a"/>
    <w:link w:val="a8"/>
    <w:uiPriority w:val="99"/>
    <w:semiHidden/>
    <w:unhideWhenUsed/>
    <w:rsid w:val="00A610F8"/>
    <w:rPr>
      <w:rFonts w:ascii="Lucida Grande CY" w:hAnsi="Lucida Grande CY" w:cs="Lucida Grande CY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A610F8"/>
    <w:rPr>
      <w:rFonts w:ascii="Lucida Grande CY" w:hAnsi="Lucida Grande CY" w:cs="Lucida Grande CY"/>
      <w:sz w:val="18"/>
      <w:szCs w:val="18"/>
    </w:rPr>
  </w:style>
  <w:style w:type="paragraph" w:customStyle="1" w:styleId="ConsNonformat">
    <w:name w:val="ConsNonformat"/>
    <w:rsid w:val="00A610F8"/>
    <w:pPr>
      <w:widowControl w:val="0"/>
      <w:ind w:right="19772"/>
    </w:pPr>
    <w:rPr>
      <w:rFonts w:ascii="Courier New" w:eastAsia="Times New Roman" w:hAnsi="Courier New" w:cs="Times New Roman"/>
      <w:snapToGrid w:val="0"/>
      <w:sz w:val="20"/>
      <w:szCs w:val="20"/>
    </w:rPr>
  </w:style>
  <w:style w:type="table" w:styleId="a9">
    <w:name w:val="Table Grid"/>
    <w:basedOn w:val="a1"/>
    <w:uiPriority w:val="59"/>
    <w:rsid w:val="00A610F8"/>
    <w:rPr>
      <w:rFonts w:eastAsiaTheme="minorHAns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List Paragraph"/>
    <w:basedOn w:val="a"/>
    <w:uiPriority w:val="34"/>
    <w:qFormat/>
    <w:rsid w:val="00A610F8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36292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182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062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903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833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222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707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455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73</Words>
  <Characters>419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Irina</dc:creator>
  <cp:keywords/>
  <dc:description/>
  <cp:lastModifiedBy>Наделяева Олеся Константиновна</cp:lastModifiedBy>
  <cp:revision>6</cp:revision>
  <cp:lastPrinted>2025-08-06T05:36:00Z</cp:lastPrinted>
  <dcterms:created xsi:type="dcterms:W3CDTF">2025-08-06T05:37:00Z</dcterms:created>
  <dcterms:modified xsi:type="dcterms:W3CDTF">2026-08-06T07:09:00Z</dcterms:modified>
</cp:coreProperties>
</file>