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Default="001812A7" w:rsidP="001812A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Структура расходов на содержание инфраструктуры по статьям затрат АО"ХАБАРОВСКИЙ АЭРОПОРТ"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 2021 г.</w:t>
      </w:r>
    </w:p>
    <w:p w:rsidR="001812A7" w:rsidRDefault="001812A7" w:rsidP="001812A7">
      <w:pPr>
        <w:jc w:val="center"/>
      </w:pPr>
    </w:p>
    <w:tbl>
      <w:tblPr>
        <w:tblW w:w="6300" w:type="dxa"/>
        <w:tblInd w:w="1550" w:type="dxa"/>
        <w:tblLook w:val="04A0" w:firstRow="1" w:lastRow="0" w:firstColumn="1" w:lastColumn="0" w:noHBand="0" w:noVBand="1"/>
      </w:tblPr>
      <w:tblGrid>
        <w:gridCol w:w="540"/>
        <w:gridCol w:w="4360"/>
        <w:gridCol w:w="1400"/>
      </w:tblGrid>
      <w:tr w:rsidR="001812A7" w:rsidRPr="001812A7" w:rsidTr="001812A7">
        <w:trPr>
          <w:trHeight w:val="6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Уд. Вес, %</w:t>
            </w:r>
          </w:p>
        </w:tc>
      </w:tr>
      <w:tr w:rsidR="001812A7" w:rsidRPr="001812A7" w:rsidTr="001812A7">
        <w:trPr>
          <w:trHeight w:val="33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100,0%</w:t>
            </w:r>
          </w:p>
        </w:tc>
      </w:tr>
      <w:tr w:rsidR="001812A7" w:rsidRPr="001812A7" w:rsidTr="001812A7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lang w:eastAsia="ru-RU"/>
              </w:rPr>
              <w:t>44,8%</w:t>
            </w:r>
          </w:p>
        </w:tc>
      </w:tr>
      <w:tr w:rsidR="001812A7" w:rsidRPr="001812A7" w:rsidTr="001812A7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lang w:eastAsia="ru-RU"/>
              </w:rPr>
              <w:t>13,4%</w:t>
            </w:r>
          </w:p>
        </w:tc>
      </w:tr>
      <w:tr w:rsidR="001812A7" w:rsidRPr="001812A7" w:rsidTr="001812A7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lang w:eastAsia="ru-RU"/>
              </w:rPr>
              <w:t>4,8%</w:t>
            </w:r>
          </w:p>
        </w:tc>
      </w:tr>
      <w:tr w:rsidR="001812A7" w:rsidRPr="001812A7" w:rsidTr="001812A7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lang w:eastAsia="ru-RU"/>
              </w:rPr>
              <w:t>9,9%</w:t>
            </w:r>
          </w:p>
        </w:tc>
      </w:tr>
      <w:tr w:rsidR="001812A7" w:rsidRPr="001812A7" w:rsidTr="001812A7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lang w:eastAsia="ru-RU"/>
              </w:rPr>
              <w:t>3,3%</w:t>
            </w:r>
          </w:p>
        </w:tc>
      </w:tr>
      <w:tr w:rsidR="001812A7" w:rsidRPr="001812A7" w:rsidTr="001812A7">
        <w:trPr>
          <w:trHeight w:val="6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lang w:eastAsia="ru-RU"/>
              </w:rPr>
              <w:t>13,1%</w:t>
            </w:r>
          </w:p>
        </w:tc>
      </w:tr>
      <w:tr w:rsidR="001812A7" w:rsidRPr="001812A7" w:rsidTr="001812A7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1812A7" w:rsidRDefault="001812A7" w:rsidP="00181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2A7">
              <w:rPr>
                <w:rFonts w:ascii="Times New Roman" w:eastAsia="Times New Roman" w:hAnsi="Times New Roman" w:cs="Times New Roman"/>
                <w:lang w:eastAsia="ru-RU"/>
              </w:rPr>
              <w:t>10,8%</w:t>
            </w:r>
          </w:p>
        </w:tc>
      </w:tr>
    </w:tbl>
    <w:p w:rsidR="001812A7" w:rsidRDefault="001812A7" w:rsidP="00430A52"/>
    <w:p w:rsidR="001812A7" w:rsidRPr="00430A52" w:rsidRDefault="001812A7" w:rsidP="00430A52">
      <w:bookmarkStart w:id="0" w:name="_GoBack"/>
      <w:bookmarkEnd w:id="0"/>
    </w:p>
    <w:sectPr w:rsidR="001812A7" w:rsidRPr="00430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908F5"/>
    <w:rsid w:val="002C4771"/>
    <w:rsid w:val="00325842"/>
    <w:rsid w:val="00430A52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C5400D"/>
    <w:rsid w:val="00CB66AC"/>
    <w:rsid w:val="00CD6372"/>
    <w:rsid w:val="00D03D15"/>
    <w:rsid w:val="00D52A0C"/>
    <w:rsid w:val="00E358AF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70</Words>
  <Characters>404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25</cp:revision>
  <dcterms:created xsi:type="dcterms:W3CDTF">2017-04-21T05:24:00Z</dcterms:created>
  <dcterms:modified xsi:type="dcterms:W3CDTF">2022-04-01T02:24:00Z</dcterms:modified>
</cp:coreProperties>
</file>