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4"/>
        <w:gridCol w:w="6284"/>
        <w:gridCol w:w="1903"/>
        <w:gridCol w:w="222"/>
      </w:tblGrid>
      <w:tr w:rsidR="00EC217D" w:rsidRPr="006F16C1" w:rsidTr="006A683A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217D" w:rsidRPr="006F16C1" w:rsidRDefault="00EC217D" w:rsidP="006A683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Структура расходов на содержание инфраструктуры по статьям затрат АО"ХАБАРОВСКИЙ АЭРОПОРТ" </w:t>
            </w:r>
          </w:p>
        </w:tc>
      </w:tr>
      <w:tr w:rsidR="00EC217D" w:rsidRPr="006F16C1" w:rsidTr="006A683A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217D" w:rsidRPr="006F16C1" w:rsidRDefault="00EC217D" w:rsidP="00CB66A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за </w:t>
            </w:r>
            <w:r w:rsidR="009E2FB7" w:rsidRPr="006F16C1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1 </w:t>
            </w:r>
            <w:proofErr w:type="spellStart"/>
            <w:r w:rsidR="00CB66AC">
              <w:rPr>
                <w:rFonts w:ascii="Verdana" w:eastAsia="Times New Roman" w:hAnsi="Verdana" w:cs="Times New Roman"/>
                <w:b/>
                <w:bCs/>
                <w:color w:val="000000"/>
                <w:lang w:val="en-US" w:eastAsia="ru-RU"/>
              </w:rPr>
              <w:t>полугодие</w:t>
            </w:r>
            <w:proofErr w:type="spellEnd"/>
            <w:r w:rsidR="009E2FB7" w:rsidRPr="006F16C1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 2020</w:t>
            </w:r>
            <w:r w:rsidRPr="006F16C1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 г.</w:t>
            </w:r>
          </w:p>
        </w:tc>
      </w:tr>
      <w:tr w:rsidR="00EC217D" w:rsidRPr="006F16C1" w:rsidTr="006A683A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EC217D" w:rsidRPr="006F16C1" w:rsidTr="006A683A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EC217D" w:rsidRPr="006F16C1" w:rsidTr="006A683A">
        <w:trPr>
          <w:trHeight w:val="6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17D" w:rsidRPr="006F16C1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№         п/п</w:t>
            </w:r>
          </w:p>
        </w:tc>
        <w:tc>
          <w:tcPr>
            <w:tcW w:w="62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217D" w:rsidRPr="006F16C1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17D" w:rsidRPr="006F16C1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b/>
                <w:bCs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</w:p>
        </w:tc>
      </w:tr>
      <w:tr w:rsidR="00EC217D" w:rsidRPr="006F16C1" w:rsidTr="001A4268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Расходы, всего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217D" w:rsidRPr="006F16C1" w:rsidRDefault="001A4268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100,0%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F16C1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</w:p>
        </w:tc>
      </w:tr>
      <w:tr w:rsidR="006F16C1" w:rsidRPr="006F16C1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1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Затраты на оплату труда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CB66AC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47,</w:t>
            </w:r>
            <w:r w:rsidR="00CB66AC">
              <w:rPr>
                <w:rFonts w:ascii="Verdana" w:hAnsi="Verdana"/>
              </w:rPr>
              <w:t>6</w:t>
            </w:r>
            <w:r w:rsidRPr="006F16C1">
              <w:rPr>
                <w:rFonts w:ascii="Verdana" w:hAnsi="Verdana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6F16C1" w:rsidRPr="006F16C1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2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Отчисления на социальные нужды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CB66AC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14,</w:t>
            </w:r>
            <w:r w:rsidR="00CB66AC">
              <w:rPr>
                <w:rFonts w:ascii="Verdana" w:hAnsi="Verdana"/>
              </w:rPr>
              <w:t>4</w:t>
            </w:r>
            <w:r w:rsidRPr="006F16C1">
              <w:rPr>
                <w:rFonts w:ascii="Verdana" w:hAnsi="Verdana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6F16C1" w:rsidRPr="006F16C1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3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Амортизация ОПФ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CB66AC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4,</w:t>
            </w:r>
            <w:r w:rsidR="00CB66AC">
              <w:rPr>
                <w:rFonts w:ascii="Verdana" w:hAnsi="Verdana"/>
              </w:rPr>
              <w:t>6</w:t>
            </w:r>
            <w:r w:rsidRPr="006F16C1">
              <w:rPr>
                <w:rFonts w:ascii="Verdana" w:hAnsi="Verdana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6F16C1" w:rsidRPr="006F16C1" w:rsidTr="001A4268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4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CB66AC" w:rsidP="00CB66A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</w:t>
            </w:r>
            <w:r w:rsidR="006F16C1" w:rsidRPr="006F16C1">
              <w:rPr>
                <w:rFonts w:ascii="Verdana" w:hAnsi="Verdana"/>
              </w:rPr>
              <w:t>,</w:t>
            </w:r>
            <w:r>
              <w:rPr>
                <w:rFonts w:ascii="Verdana" w:hAnsi="Verdana"/>
              </w:rPr>
              <w:t>8</w:t>
            </w:r>
            <w:r w:rsidR="006F16C1" w:rsidRPr="006F16C1">
              <w:rPr>
                <w:rFonts w:ascii="Verdana" w:hAnsi="Verdana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6F16C1" w:rsidRPr="006F16C1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5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Затраты на ремонт ОПФ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CB66AC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1,</w:t>
            </w:r>
            <w:r w:rsidR="00CB66AC">
              <w:rPr>
                <w:rFonts w:ascii="Verdana" w:hAnsi="Verdana"/>
              </w:rPr>
              <w:t>4</w:t>
            </w:r>
            <w:r w:rsidRPr="006F16C1">
              <w:rPr>
                <w:rFonts w:ascii="Verdana" w:hAnsi="Verdana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6F16C1" w:rsidRPr="006F16C1" w:rsidTr="001A4268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6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CB66AC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9,</w:t>
            </w:r>
            <w:r w:rsidR="00CB66AC">
              <w:rPr>
                <w:rFonts w:ascii="Verdana" w:hAnsi="Verdana"/>
              </w:rPr>
              <w:t>8</w:t>
            </w:r>
            <w:r w:rsidRPr="006F16C1">
              <w:rPr>
                <w:rFonts w:ascii="Verdana" w:hAnsi="Verdana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6F16C1" w:rsidRPr="006F16C1" w:rsidTr="001A4268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color w:val="000000"/>
                <w:lang w:eastAsia="ru-RU"/>
              </w:rPr>
              <w:t>7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16C1" w:rsidRPr="006F16C1" w:rsidRDefault="006F16C1" w:rsidP="006F16C1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6F16C1">
              <w:rPr>
                <w:rFonts w:ascii="Verdana" w:eastAsia="Times New Roman" w:hAnsi="Verdana" w:cs="Times New Roman"/>
                <w:lang w:eastAsia="ru-RU"/>
              </w:rPr>
              <w:t>Общепроизводственные расходы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16C1" w:rsidRPr="006F16C1" w:rsidRDefault="006F16C1" w:rsidP="00CB66AC">
            <w:pPr>
              <w:jc w:val="center"/>
              <w:rPr>
                <w:rFonts w:ascii="Verdana" w:hAnsi="Verdana"/>
              </w:rPr>
            </w:pPr>
            <w:r w:rsidRPr="006F16C1">
              <w:rPr>
                <w:rFonts w:ascii="Verdana" w:hAnsi="Verdana"/>
              </w:rPr>
              <w:t>1</w:t>
            </w:r>
            <w:r w:rsidR="00CB66AC">
              <w:rPr>
                <w:rFonts w:ascii="Verdana" w:hAnsi="Verdana"/>
              </w:rPr>
              <w:t>2</w:t>
            </w:r>
            <w:r w:rsidRPr="006F16C1">
              <w:rPr>
                <w:rFonts w:ascii="Verdana" w:hAnsi="Verdana"/>
              </w:rPr>
              <w:t>,</w:t>
            </w:r>
            <w:r w:rsidR="00CB66AC">
              <w:rPr>
                <w:rFonts w:ascii="Verdana" w:hAnsi="Verdana"/>
              </w:rPr>
              <w:t>4</w:t>
            </w:r>
            <w:bookmarkStart w:id="0" w:name="_GoBack"/>
            <w:bookmarkEnd w:id="0"/>
            <w:r w:rsidRPr="006F16C1">
              <w:rPr>
                <w:rFonts w:ascii="Verdana" w:hAnsi="Verdana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1" w:rsidRPr="006F16C1" w:rsidRDefault="006F16C1" w:rsidP="006F16C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</w:tbl>
    <w:p w:rsidR="00CD6372" w:rsidRDefault="00CD6372"/>
    <w:sectPr w:rsidR="00CD6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1A4268"/>
    <w:rsid w:val="002908F5"/>
    <w:rsid w:val="002C4771"/>
    <w:rsid w:val="00325842"/>
    <w:rsid w:val="005E609F"/>
    <w:rsid w:val="0064037C"/>
    <w:rsid w:val="00684483"/>
    <w:rsid w:val="00696957"/>
    <w:rsid w:val="006A683A"/>
    <w:rsid w:val="006F16C1"/>
    <w:rsid w:val="009E2FB7"/>
    <w:rsid w:val="00A972F6"/>
    <w:rsid w:val="00C5400D"/>
    <w:rsid w:val="00CB66AC"/>
    <w:rsid w:val="00CD6372"/>
    <w:rsid w:val="00D03D15"/>
    <w:rsid w:val="00EC217D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77</Words>
  <Characters>439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Маркин Алексей Петрович</cp:lastModifiedBy>
  <cp:revision>18</cp:revision>
  <dcterms:created xsi:type="dcterms:W3CDTF">2017-04-21T05:24:00Z</dcterms:created>
  <dcterms:modified xsi:type="dcterms:W3CDTF">2020-07-29T04:51:00Z</dcterms:modified>
</cp:coreProperties>
</file>